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6D399E">
      <w:pPr>
        <w:spacing w:after="120" w:line="276" w:lineRule="auto"/>
        <w:jc w:val="right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4773E01B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A9181A" w:rsidRPr="00A9181A">
        <w:rPr>
          <w:rFonts w:ascii="Times New Roman" w:hAnsi="Times New Roman"/>
          <w:b/>
          <w:bCs/>
          <w:spacing w:val="-3"/>
          <w:lang w:val="bg-BG"/>
        </w:rPr>
        <w:t>Анализ за техническото състояние и оценка на сигурността на язовирна стена „Бели Искър“ и съоръженията към нея, съгласно изискванията на Наредба за условията и реда за осъществяване на техническата и безопасната експлоатация на язовирните стени и на съоръженията към тях и за осъществяване на контрол за техническото им състояние в сила от 31.01.2020 г., приета с ПМС № 12 от 28.01.2020 г</w:t>
      </w:r>
      <w:r w:rsidR="00A9181A">
        <w:rPr>
          <w:rFonts w:ascii="Times New Roman" w:hAnsi="Times New Roman"/>
          <w:b/>
          <w:bCs/>
          <w:spacing w:val="-3"/>
          <w:lang w:val="bg-BG"/>
        </w:rPr>
        <w:t>.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22E3740A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 xml:space="preserve">то да изпълним поръчката в съответствие с техническите спецификации и изискванията на </w:t>
      </w:r>
      <w:r w:rsidR="0024371C">
        <w:rPr>
          <w:rFonts w:ascii="Times New Roman" w:eastAsia="Calibri" w:hAnsi="Times New Roman"/>
          <w:lang w:val="bg-BG"/>
        </w:rPr>
        <w:t>В</w:t>
      </w:r>
      <w:r w:rsidRPr="00E1275B">
        <w:rPr>
          <w:rFonts w:ascii="Times New Roman" w:eastAsia="Calibri" w:hAnsi="Times New Roman"/>
          <w:lang w:val="bg-BG"/>
        </w:rPr>
        <w:t>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2382DB21" w14:textId="0BB1610E" w:rsidR="002C54C5" w:rsidRPr="0024371C" w:rsidRDefault="002C54C5" w:rsidP="00224B53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24371C">
        <w:rPr>
          <w:rFonts w:ascii="Times New Roman" w:eastAsia="Calibri" w:hAnsi="Times New Roman"/>
        </w:rPr>
        <w:t>Срок за изпълнение – ………………………………………………………… (</w:t>
      </w:r>
      <w:r w:rsidRPr="0024371C">
        <w:rPr>
          <w:rFonts w:ascii="Times New Roman" w:eastAsia="Calibri" w:hAnsi="Times New Roman"/>
          <w:i/>
        </w:rPr>
        <w:t xml:space="preserve">в работни дни, </w:t>
      </w:r>
      <w:r w:rsidRPr="00F70234">
        <w:rPr>
          <w:rFonts w:ascii="Times New Roman" w:eastAsia="Calibri" w:hAnsi="Times New Roman"/>
          <w:i/>
        </w:rPr>
        <w:t xml:space="preserve">но не </w:t>
      </w:r>
      <w:r w:rsidR="0024371C" w:rsidRPr="00F70234">
        <w:rPr>
          <w:rFonts w:ascii="Times New Roman" w:eastAsia="Calibri" w:hAnsi="Times New Roman"/>
          <w:i/>
        </w:rPr>
        <w:t xml:space="preserve">по–късно от </w:t>
      </w:r>
      <w:r w:rsidR="0024371C" w:rsidRPr="00F70234">
        <w:rPr>
          <w:rFonts w:ascii="Times New Roman" w:eastAsia="Calibri" w:hAnsi="Times New Roman"/>
          <w:b/>
          <w:i/>
        </w:rPr>
        <w:t>30.12.2024 г</w:t>
      </w:r>
      <w:r w:rsidR="0024371C" w:rsidRPr="00F70234">
        <w:rPr>
          <w:rFonts w:ascii="Times New Roman" w:eastAsia="Calibri" w:hAnsi="Times New Roman"/>
          <w:i/>
        </w:rPr>
        <w:t>.</w:t>
      </w:r>
      <w:r w:rsidRPr="00F70234">
        <w:rPr>
          <w:rFonts w:ascii="Times New Roman" w:eastAsia="Calibri" w:hAnsi="Times New Roman"/>
          <w:i/>
        </w:rPr>
        <w:t xml:space="preserve">, </w:t>
      </w:r>
      <w:r w:rsidR="0024371C" w:rsidRPr="00F70234">
        <w:rPr>
          <w:rFonts w:ascii="Times New Roman" w:eastAsia="Calibri" w:hAnsi="Times New Roman"/>
          <w:i/>
        </w:rPr>
        <w:t>съгласно т 2.1 от техническата</w:t>
      </w:r>
      <w:bookmarkStart w:id="0" w:name="_GoBack"/>
      <w:bookmarkEnd w:id="0"/>
      <w:r w:rsidR="0024371C" w:rsidRPr="0024371C">
        <w:rPr>
          <w:rFonts w:ascii="Times New Roman" w:eastAsia="Calibri" w:hAnsi="Times New Roman"/>
          <w:i/>
        </w:rPr>
        <w:t xml:space="preserve"> спецификаци</w:t>
      </w:r>
      <w:r w:rsidR="0024371C">
        <w:rPr>
          <w:rFonts w:ascii="Times New Roman" w:eastAsia="Calibri" w:hAnsi="Times New Roman"/>
          <w:i/>
        </w:rPr>
        <w:t>я</w:t>
      </w:r>
      <w:r w:rsidR="0024371C" w:rsidRPr="0024371C">
        <w:rPr>
          <w:rFonts w:ascii="Times New Roman" w:eastAsia="Calibri" w:hAnsi="Times New Roman"/>
          <w:i/>
        </w:rPr>
        <w:t xml:space="preserve"> и изискванията на</w:t>
      </w:r>
      <w:r w:rsidRPr="0024371C">
        <w:rPr>
          <w:rFonts w:ascii="Times New Roman" w:eastAsia="Calibri" w:hAnsi="Times New Roman"/>
          <w:i/>
        </w:rPr>
        <w:t xml:space="preserve"> Възложителя</w:t>
      </w:r>
      <w:r w:rsidRPr="0024371C">
        <w:rPr>
          <w:rFonts w:ascii="Times New Roman" w:eastAsia="Calibri" w:hAnsi="Times New Roman"/>
        </w:rPr>
        <w:t>).</w:t>
      </w:r>
    </w:p>
    <w:p w14:paraId="2FB23C98" w14:textId="77777777" w:rsidR="002C54C5" w:rsidRPr="009B4A9E" w:rsidRDefault="002C54C5" w:rsidP="002C54C5">
      <w:pPr>
        <w:pStyle w:val="ListParagraph"/>
        <w:jc w:val="both"/>
        <w:rPr>
          <w:rFonts w:ascii="Times New Roman" w:eastAsia="Calibri" w:hAnsi="Times New Roman"/>
        </w:rPr>
      </w:pPr>
    </w:p>
    <w:p w14:paraId="629FFE57" w14:textId="63CB5288" w:rsidR="006A3CDF" w:rsidRDefault="006A3CDF" w:rsidP="006A3CDF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0A2A17E8" w14:textId="77777777" w:rsidR="002C54C5" w:rsidRDefault="002C54C5" w:rsidP="002C54C5">
      <w:pPr>
        <w:pStyle w:val="ListParagraph"/>
        <w:jc w:val="both"/>
        <w:rPr>
          <w:rFonts w:ascii="Times New Roman" w:eastAsia="Calibri" w:hAnsi="Times New Roman"/>
        </w:rPr>
      </w:pPr>
    </w:p>
    <w:p w14:paraId="4312B70F" w14:textId="35295016" w:rsidR="002C54C5" w:rsidRPr="00D01FC6" w:rsidRDefault="002C54C5" w:rsidP="00BA42BB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D01FC6">
        <w:rPr>
          <w:rFonts w:ascii="Times New Roman" w:hAnsi="Times New Roman"/>
        </w:rPr>
        <w:t xml:space="preserve">Списък с </w:t>
      </w:r>
      <w:r w:rsidR="00EB2907" w:rsidRPr="00D01FC6">
        <w:rPr>
          <w:rFonts w:ascii="Times New Roman" w:hAnsi="Times New Roman"/>
        </w:rPr>
        <w:t xml:space="preserve">изпълнени </w:t>
      </w:r>
      <w:r w:rsidR="000D6552" w:rsidRPr="00D01FC6">
        <w:rPr>
          <w:rFonts w:ascii="Times New Roman" w:hAnsi="Times New Roman"/>
        </w:rPr>
        <w:t xml:space="preserve">услуги, </w:t>
      </w:r>
      <w:r w:rsidR="00EB2907" w:rsidRPr="00D01FC6">
        <w:rPr>
          <w:rFonts w:ascii="Times New Roman" w:hAnsi="Times New Roman"/>
        </w:rPr>
        <w:t>идентични или сходни с предмета на настоящата поръчка</w:t>
      </w:r>
      <w:r w:rsidR="00A70466" w:rsidRPr="00D01FC6">
        <w:rPr>
          <w:rFonts w:ascii="Times New Roman" w:hAnsi="Times New Roman"/>
        </w:rPr>
        <w:t>,</w:t>
      </w:r>
      <w:r w:rsidR="00D01FC6">
        <w:rPr>
          <w:rFonts w:ascii="Times New Roman" w:hAnsi="Times New Roman"/>
        </w:rPr>
        <w:t xml:space="preserve"> </w:t>
      </w:r>
      <w:r w:rsidRPr="00F70234">
        <w:rPr>
          <w:rFonts w:ascii="Times New Roman" w:eastAsia="Calibri" w:hAnsi="Times New Roman"/>
        </w:rPr>
        <w:t xml:space="preserve">съгласно т. </w:t>
      </w:r>
      <w:r w:rsidR="00F70234" w:rsidRPr="00F70234">
        <w:rPr>
          <w:rFonts w:ascii="Times New Roman" w:eastAsia="Calibri" w:hAnsi="Times New Roman"/>
        </w:rPr>
        <w:t>6</w:t>
      </w:r>
      <w:r w:rsidRPr="00F70234">
        <w:rPr>
          <w:rFonts w:ascii="Times New Roman" w:eastAsia="Calibri" w:hAnsi="Times New Roman"/>
        </w:rPr>
        <w:t>.1. от</w:t>
      </w:r>
      <w:r w:rsidRPr="00D01FC6">
        <w:rPr>
          <w:rFonts w:ascii="Times New Roman" w:eastAsia="Calibri" w:hAnsi="Times New Roman"/>
        </w:rPr>
        <w:t xml:space="preserve"> поканата за оферта</w:t>
      </w:r>
      <w:r w:rsidRPr="00D01FC6">
        <w:rPr>
          <w:rFonts w:ascii="Times New Roman" w:hAnsi="Times New Roman"/>
        </w:rPr>
        <w:t>.</w:t>
      </w:r>
    </w:p>
    <w:p w14:paraId="6458F097" w14:textId="77777777" w:rsidR="002C54C5" w:rsidRPr="009B4A9E" w:rsidRDefault="002C54C5" w:rsidP="002C54C5">
      <w:pPr>
        <w:pStyle w:val="ListParagraph"/>
        <w:jc w:val="both"/>
        <w:rPr>
          <w:rFonts w:ascii="Times New Roman" w:eastAsia="Calibri" w:hAnsi="Times New Roman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00591754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</w:t>
      </w:r>
      <w:r w:rsidR="000370C5">
        <w:rPr>
          <w:rFonts w:ascii="Times New Roman" w:hAnsi="Times New Roman"/>
          <w:lang w:val="bg-BG"/>
        </w:rPr>
        <w:t xml:space="preserve"> </w:t>
      </w:r>
      <w:r w:rsidRPr="00E1275B">
        <w:rPr>
          <w:rFonts w:ascii="Times New Roman" w:hAnsi="Times New Roman"/>
          <w:lang w:val="bg-BG"/>
        </w:rPr>
        <w:t>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370C5"/>
    <w:rsid w:val="00047D7A"/>
    <w:rsid w:val="000B6FB5"/>
    <w:rsid w:val="000C5757"/>
    <w:rsid w:val="000D6552"/>
    <w:rsid w:val="000F775E"/>
    <w:rsid w:val="00130B57"/>
    <w:rsid w:val="002103F5"/>
    <w:rsid w:val="0024038B"/>
    <w:rsid w:val="0024371C"/>
    <w:rsid w:val="00267116"/>
    <w:rsid w:val="00294FCC"/>
    <w:rsid w:val="002C54C5"/>
    <w:rsid w:val="002C6607"/>
    <w:rsid w:val="0030269B"/>
    <w:rsid w:val="0034099E"/>
    <w:rsid w:val="0035794A"/>
    <w:rsid w:val="0046202C"/>
    <w:rsid w:val="004956B9"/>
    <w:rsid w:val="004A2BBD"/>
    <w:rsid w:val="004C4985"/>
    <w:rsid w:val="004D33A6"/>
    <w:rsid w:val="0053582D"/>
    <w:rsid w:val="00545557"/>
    <w:rsid w:val="0056687C"/>
    <w:rsid w:val="006124EC"/>
    <w:rsid w:val="00656E78"/>
    <w:rsid w:val="006971F7"/>
    <w:rsid w:val="006A3CDF"/>
    <w:rsid w:val="006C582C"/>
    <w:rsid w:val="006D399E"/>
    <w:rsid w:val="006F7E2E"/>
    <w:rsid w:val="007201E5"/>
    <w:rsid w:val="007E66A4"/>
    <w:rsid w:val="007F7D8F"/>
    <w:rsid w:val="00811F06"/>
    <w:rsid w:val="009B416D"/>
    <w:rsid w:val="009D1216"/>
    <w:rsid w:val="00A3059F"/>
    <w:rsid w:val="00A31C22"/>
    <w:rsid w:val="00A57D54"/>
    <w:rsid w:val="00A70466"/>
    <w:rsid w:val="00A719F9"/>
    <w:rsid w:val="00A9181A"/>
    <w:rsid w:val="00A96A47"/>
    <w:rsid w:val="00BB2368"/>
    <w:rsid w:val="00BF41E3"/>
    <w:rsid w:val="00C018E4"/>
    <w:rsid w:val="00C84615"/>
    <w:rsid w:val="00D01561"/>
    <w:rsid w:val="00D01FC6"/>
    <w:rsid w:val="00D03773"/>
    <w:rsid w:val="00D10404"/>
    <w:rsid w:val="00D508DE"/>
    <w:rsid w:val="00D611B9"/>
    <w:rsid w:val="00E1275B"/>
    <w:rsid w:val="00EB2907"/>
    <w:rsid w:val="00ED3D1D"/>
    <w:rsid w:val="00ED40D6"/>
    <w:rsid w:val="00ED641A"/>
    <w:rsid w:val="00F70234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6A3CDF"/>
    <w:pPr>
      <w:ind w:left="720"/>
      <w:contextualSpacing/>
    </w:pPr>
    <w:rPr>
      <w:lang w:val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6A3CDF"/>
    <w:rPr>
      <w:rFonts w:ascii="Bookman Old Style" w:eastAsia="Times New Roman" w:hAnsi="Bookman Old Styl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2AAE-5575-4FDF-9FA3-315160DB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17</cp:revision>
  <dcterms:created xsi:type="dcterms:W3CDTF">2024-02-22T12:45:00Z</dcterms:created>
  <dcterms:modified xsi:type="dcterms:W3CDTF">2024-05-20T12:37:00Z</dcterms:modified>
</cp:coreProperties>
</file>